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C4" w:rsidRPr="00CB3CE5" w:rsidRDefault="00CB3CE5">
      <w:pPr>
        <w:rPr>
          <w:rFonts w:ascii="標楷體" w:eastAsia="標楷體" w:hAnsi="標楷體" w:cs="新細明體"/>
          <w:sz w:val="28"/>
          <w:szCs w:val="28"/>
        </w:rPr>
      </w:pPr>
      <w:r w:rsidRPr="00CB3CE5">
        <w:rPr>
          <w:rFonts w:ascii="標楷體" w:eastAsia="標楷體" w:hAnsi="標楷體" w:hint="eastAsia"/>
          <w:sz w:val="28"/>
          <w:szCs w:val="28"/>
        </w:rPr>
        <w:t>【</w:t>
      </w:r>
      <w:r w:rsidRPr="00CB3CE5">
        <w:rPr>
          <w:rFonts w:ascii="標楷體" w:eastAsia="標楷體" w:hAnsi="標楷體" w:cs="新細明體" w:hint="eastAsia"/>
          <w:sz w:val="28"/>
          <w:szCs w:val="28"/>
        </w:rPr>
        <w:t>子女教育補助 補充說明】</w:t>
      </w:r>
    </w:p>
    <w:p w:rsidR="00CB3CE5" w:rsidRPr="00CB3CE5" w:rsidRDefault="00CB3CE5" w:rsidP="00CB3CE5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 w:val="28"/>
          <w:szCs w:val="28"/>
        </w:rPr>
      </w:pPr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為配合教育部實施「</w:t>
      </w:r>
      <w:proofErr w:type="gramStart"/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拉近公私立</w:t>
      </w:r>
      <w:proofErr w:type="gramEnd"/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學校學雜費差距及其配套措施方案」（以下簡稱拉近方案），有關112學年度第2學期子女教育補助申請事宜，說明如下：</w:t>
      </w:r>
    </w:p>
    <w:p w:rsidR="00CB3CE5" w:rsidRPr="00CB3CE5" w:rsidRDefault="00CB3CE5" w:rsidP="00CB3CE5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 w:val="28"/>
          <w:szCs w:val="28"/>
        </w:rPr>
      </w:pPr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考量教育部拉近方案定額減免</w:t>
      </w:r>
      <w:bookmarkStart w:id="0" w:name="_GoBack"/>
      <w:r w:rsidRPr="0087705C">
        <w:rPr>
          <w:rFonts w:ascii="標楷體" w:eastAsia="標楷體" w:hAnsi="標楷體" w:cs="微軟正黑體" w:hint="eastAsia"/>
          <w:b/>
          <w:kern w:val="0"/>
          <w:sz w:val="28"/>
          <w:szCs w:val="28"/>
          <w:u w:val="single"/>
        </w:rPr>
        <w:t>私立大專</w:t>
      </w:r>
      <w:bookmarkEnd w:id="0"/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學生學雜費差額每學期已</w:t>
      </w:r>
      <w:proofErr w:type="gramStart"/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逕</w:t>
      </w:r>
      <w:proofErr w:type="gramEnd"/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於註冊繳費單直接扣減</w:t>
      </w:r>
      <w:r w:rsidRPr="00CB3CE5">
        <w:rPr>
          <w:rFonts w:ascii="標楷體" w:eastAsia="標楷體" w:hAnsi="標楷體" w:cs="TW-Kai-98_1"/>
          <w:kern w:val="0"/>
          <w:sz w:val="28"/>
          <w:szCs w:val="28"/>
        </w:rPr>
        <w:t>1.75</w:t>
      </w:r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萬元</w:t>
      </w:r>
      <w:r w:rsidRPr="00CB3CE5">
        <w:rPr>
          <w:rFonts w:ascii="標楷體" w:eastAsia="標楷體" w:hAnsi="標楷體" w:cs="Malgun Gothic Semilight" w:hint="eastAsia"/>
          <w:kern w:val="0"/>
          <w:sz w:val="28"/>
          <w:szCs w:val="28"/>
        </w:rPr>
        <w:t>（</w:t>
      </w:r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以下簡稱教育部補助款</w:t>
      </w:r>
      <w:r w:rsidRPr="00CB3CE5">
        <w:rPr>
          <w:rFonts w:ascii="標楷體" w:eastAsia="標楷體" w:hAnsi="標楷體" w:cs="Malgun Gothic Semilight" w:hint="eastAsia"/>
          <w:kern w:val="0"/>
          <w:sz w:val="28"/>
          <w:szCs w:val="28"/>
        </w:rPr>
        <w:t>）</w:t>
      </w:r>
      <w:r w:rsidRPr="00CB3CE5">
        <w:rPr>
          <w:rFonts w:ascii="標楷體" w:eastAsia="標楷體" w:hAnsi="標楷體" w:cs="TW-Kai-98_1" w:hint="eastAsia"/>
          <w:kern w:val="0"/>
          <w:sz w:val="28"/>
          <w:szCs w:val="28"/>
        </w:rPr>
        <w:t>，</w:t>
      </w:r>
      <w:proofErr w:type="gramStart"/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鑑</w:t>
      </w:r>
      <w:proofErr w:type="gramEnd"/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於子女教育補助額度較上開教育部補助款為高</w:t>
      </w:r>
      <w:r w:rsidRPr="00CB3CE5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如申請人擇領子女教育補助</w:t>
      </w:r>
      <w:r w:rsidRPr="00CB3CE5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須將教育部已扣減之</w:t>
      </w:r>
      <w:r w:rsidRPr="00CB3CE5">
        <w:rPr>
          <w:rFonts w:ascii="標楷體" w:eastAsia="標楷體" w:hAnsi="標楷體" w:cs="TW-Kai-98_1"/>
          <w:kern w:val="0"/>
          <w:sz w:val="28"/>
          <w:szCs w:val="28"/>
        </w:rPr>
        <w:t>1.75</w:t>
      </w:r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萬元款項退回學校。</w:t>
      </w:r>
    </w:p>
    <w:p w:rsidR="00CB3CE5" w:rsidRPr="00CB3CE5" w:rsidRDefault="00CB3CE5" w:rsidP="00CB3CE5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衡酌當事人未能事先選擇</w:t>
      </w:r>
      <w:r w:rsidRPr="00CB3CE5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且各學校受理繳回作業時程不一</w:t>
      </w:r>
      <w:r w:rsidRPr="00CB3CE5">
        <w:rPr>
          <w:rFonts w:ascii="標楷體" w:eastAsia="標楷體" w:hAnsi="標楷體" w:cs="TW-Kai-98_1" w:hint="eastAsia"/>
          <w:kern w:val="0"/>
          <w:sz w:val="28"/>
          <w:szCs w:val="28"/>
        </w:rPr>
        <w:t>，</w:t>
      </w:r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有意申請子女教育補助者</w:t>
      </w:r>
      <w:r w:rsidRPr="00CB3CE5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仍請先行</w:t>
      </w:r>
      <w:proofErr w:type="gramStart"/>
      <w:r>
        <w:rPr>
          <w:rFonts w:ascii="標楷體" w:eastAsia="標楷體" w:hAnsi="標楷體" w:cs="微軟正黑體" w:hint="eastAsia"/>
          <w:kern w:val="0"/>
          <w:sz w:val="28"/>
          <w:szCs w:val="28"/>
        </w:rPr>
        <w:t>至本室</w:t>
      </w:r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申請</w:t>
      </w:r>
      <w:proofErr w:type="gramEnd"/>
      <w:r w:rsidRPr="00CB3CE5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CB3CE5">
        <w:rPr>
          <w:rFonts w:ascii="標楷體" w:eastAsia="標楷體" w:hAnsi="標楷體" w:cs="微軟正黑體" w:hint="eastAsia"/>
          <w:kern w:val="0"/>
          <w:sz w:val="28"/>
          <w:szCs w:val="28"/>
        </w:rPr>
        <w:t>並儘速提供繳回教育部補助款之證明</w:t>
      </w:r>
      <w:r w:rsidRPr="00CB3CE5">
        <w:rPr>
          <w:rFonts w:ascii="標楷體" w:eastAsia="標楷體" w:hAnsi="標楷體" w:cs="TW-Kai-98_1" w:hint="eastAsia"/>
          <w:kern w:val="0"/>
          <w:sz w:val="28"/>
          <w:szCs w:val="28"/>
        </w:rPr>
        <w:t>。</w:t>
      </w:r>
    </w:p>
    <w:sectPr w:rsidR="00CB3CE5" w:rsidRPr="00CB3C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-Kai-98_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E5"/>
    <w:rsid w:val="006F68C4"/>
    <w:rsid w:val="0087705C"/>
    <w:rsid w:val="00CB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26687-1E5F-4A7C-A553-13941F42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2024-01-29T01:38:00Z</dcterms:created>
  <dcterms:modified xsi:type="dcterms:W3CDTF">2024-01-29T01:49:00Z</dcterms:modified>
</cp:coreProperties>
</file>