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963" w:rsidRPr="00A84B15" w:rsidRDefault="00342963" w:rsidP="00342963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342963" w:rsidRPr="00A84B15" w:rsidRDefault="00342963" w:rsidP="00342963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吳俊雄,</w:t>
      </w:r>
      <w:r w:rsidR="006C2994">
        <w:rPr>
          <w:rFonts w:ascii="標楷體" w:eastAsia="標楷體" w:hAnsi="標楷體" w:cs="細明體" w:hint="eastAsia"/>
          <w:sz w:val="24"/>
          <w:szCs w:val="24"/>
        </w:rPr>
        <w:t>陳玄修</w:t>
      </w:r>
      <w:r>
        <w:rPr>
          <w:rFonts w:ascii="標楷體" w:eastAsia="標楷體" w:hAnsi="標楷體" w:cs="細明體"/>
          <w:sz w:val="24"/>
          <w:szCs w:val="24"/>
        </w:rPr>
        <w:t>,</w:t>
      </w:r>
      <w:r>
        <w:rPr>
          <w:rFonts w:ascii="標楷體" w:eastAsia="標楷體" w:hAnsi="標楷體" w:cs="細明體" w:hint="eastAsia"/>
          <w:sz w:val="24"/>
          <w:szCs w:val="24"/>
        </w:rPr>
        <w:t>楊筑軒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Spec="center" w:tblpY="2526"/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</w:tblGrid>
      <w:tr w:rsidR="00342963" w:rsidRPr="00BA6EF0" w:rsidTr="00342963">
        <w:trPr>
          <w:trHeight w:val="535"/>
        </w:trPr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342963" w:rsidRPr="00BA6EF0" w:rsidTr="00342963">
        <w:trPr>
          <w:trHeight w:val="536"/>
        </w:trPr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342963" w:rsidRPr="00BA6EF0" w:rsidTr="00342963">
        <w:trPr>
          <w:trHeight w:val="536"/>
        </w:trPr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004" w:type="dxa"/>
            <w:vAlign w:val="center"/>
          </w:tcPr>
          <w:p w:rsidR="00342963" w:rsidRPr="00BA6EF0" w:rsidRDefault="00342963" w:rsidP="00342963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C2994" w:rsidRPr="00BA6EF0" w:rsidTr="00BD521A">
        <w:trPr>
          <w:trHeight w:val="536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994" w:rsidRPr="006C2994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C299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994" w:rsidRPr="006C2994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C299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2994" w:rsidRPr="006C2994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C299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6C2994" w:rsidRPr="00BA6EF0" w:rsidTr="00342963">
        <w:trPr>
          <w:trHeight w:val="535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C2994" w:rsidRPr="00BA6EF0" w:rsidTr="00342963">
        <w:trPr>
          <w:trHeight w:val="536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6C2994" w:rsidRPr="00BA6EF0" w:rsidTr="00342963">
        <w:trPr>
          <w:trHeight w:val="536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C2994" w:rsidRPr="00BA6EF0" w:rsidTr="00342963">
        <w:trPr>
          <w:trHeight w:val="536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C2994" w:rsidRPr="00BA6EF0" w:rsidTr="00342963">
        <w:trPr>
          <w:trHeight w:val="536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6C2994" w:rsidRPr="00BA6EF0" w:rsidTr="00342963">
        <w:trPr>
          <w:trHeight w:val="536"/>
        </w:trPr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2994" w:rsidRPr="00BA6EF0" w:rsidRDefault="006C2994" w:rsidP="006C299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342963" w:rsidRPr="00486FCC" w:rsidRDefault="00342963" w:rsidP="0034296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157EDD" w:rsidRDefault="00157EDD" w:rsidP="00157EDD">
      <w:pPr>
        <w:pStyle w:val="a3"/>
        <w:jc w:val="center"/>
        <w:rPr>
          <w:rFonts w:ascii="標楷體" w:eastAsia="標楷體" w:hAnsi="標楷體"/>
          <w:sz w:val="32"/>
          <w:szCs w:val="32"/>
        </w:rPr>
      </w:pPr>
    </w:p>
    <w:p w:rsidR="00157EDD" w:rsidRPr="00A84B15" w:rsidRDefault="00157EDD" w:rsidP="00157EDD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157EDD" w:rsidRPr="00A84B15" w:rsidRDefault="00157EDD" w:rsidP="00157EDD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社會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吳俊雄,陳玄修</w:t>
      </w:r>
      <w:r>
        <w:rPr>
          <w:rFonts w:ascii="標楷體" w:eastAsia="標楷體" w:hAnsi="標楷體" w:cs="細明體"/>
          <w:sz w:val="24"/>
          <w:szCs w:val="24"/>
        </w:rPr>
        <w:t>,</w:t>
      </w:r>
      <w:r>
        <w:rPr>
          <w:rFonts w:ascii="標楷體" w:eastAsia="標楷體" w:hAnsi="標楷體" w:cs="細明體" w:hint="eastAsia"/>
          <w:sz w:val="24"/>
          <w:szCs w:val="24"/>
        </w:rPr>
        <w:t>楊筑軒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pPr w:leftFromText="180" w:rightFromText="180" w:vertAnchor="page" w:horzAnchor="margin" w:tblpXSpec="center" w:tblpY="9802"/>
        <w:tblW w:w="10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  <w:gridCol w:w="1004"/>
      </w:tblGrid>
      <w:tr w:rsidR="00157EDD" w:rsidRPr="00BA6EF0" w:rsidTr="00157EDD">
        <w:trPr>
          <w:trHeight w:val="535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DD" w:rsidRPr="006C2994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C2994"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DD" w:rsidRPr="006C2994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C2994"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EDD" w:rsidRPr="006C2994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 w:rsidRPr="006C2994"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57EDD" w:rsidRPr="00BA6EF0" w:rsidTr="00157EDD">
        <w:trPr>
          <w:trHeight w:val="535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157EDD" w:rsidRPr="00BA6EF0" w:rsidTr="00157EDD">
        <w:trPr>
          <w:trHeight w:val="536"/>
        </w:trPr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</w:tcBorders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0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0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7EDD" w:rsidRPr="00BA6EF0" w:rsidRDefault="00157EDD" w:rsidP="00157EDD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</w:tbl>
    <w:p w:rsidR="00426C06" w:rsidRDefault="00E97AD2"/>
    <w:sectPr w:rsidR="00426C06" w:rsidSect="00342963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AD2" w:rsidRDefault="00E97AD2" w:rsidP="00342963">
      <w:r>
        <w:separator/>
      </w:r>
    </w:p>
  </w:endnote>
  <w:endnote w:type="continuationSeparator" w:id="0">
    <w:p w:rsidR="00E97AD2" w:rsidRDefault="00E97AD2" w:rsidP="00342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C34D2A62-6758-4983-A7D5-3A7417A4779C}"/>
    <w:embedBold r:id="rId2" w:subsetted="1" w:fontKey="{109DFA80-EBBC-4A9A-8F61-8C9D197378E6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AE1DB9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E97AD2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1D" w:rsidRDefault="00AE1DB9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57EDD" w:rsidRPr="00157EDD">
      <w:rPr>
        <w:noProof/>
        <w:lang w:val="zh-TW"/>
      </w:rPr>
      <w:t>1</w:t>
    </w:r>
    <w:r>
      <w:fldChar w:fldCharType="end"/>
    </w:r>
  </w:p>
  <w:p w:rsidR="00CD01DE" w:rsidRDefault="00E97AD2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AD2" w:rsidRDefault="00E97AD2" w:rsidP="00342963">
      <w:r>
        <w:separator/>
      </w:r>
    </w:p>
  </w:footnote>
  <w:footnote w:type="continuationSeparator" w:id="0">
    <w:p w:rsidR="00E97AD2" w:rsidRDefault="00E97AD2" w:rsidP="00342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1DE" w:rsidRDefault="00AE1DB9" w:rsidP="00F31DB7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DD4254">
      <w:rPr>
        <w:rFonts w:ascii="標楷體" w:eastAsia="標楷體" w:hAnsi="標楷體" w:hint="eastAsia"/>
        <w:b/>
        <w:color w:val="000000" w:themeColor="text1"/>
        <w:sz w:val="28"/>
        <w:szCs w:val="28"/>
      </w:rPr>
      <w:t>1年級第2次段考社會科</w:t>
    </w:r>
    <w:r w:rsidRPr="00431668">
      <w:rPr>
        <w:rFonts w:ascii="標楷體" w:eastAsia="標楷體" w:hAnsi="標楷體" w:hint="eastAsia"/>
        <w:b/>
        <w:sz w:val="28"/>
        <w:szCs w:val="28"/>
      </w:rPr>
      <w:t>考卷</w:t>
    </w:r>
    <w:r>
      <w:rPr>
        <w:rFonts w:hint="eastAsia"/>
      </w:rPr>
      <w:t xml:space="preserve">   </w:t>
    </w:r>
  </w:p>
  <w:p w:rsidR="00CD01DE" w:rsidRPr="00431668" w:rsidRDefault="00AE1DB9" w:rsidP="00F31DB7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</w:t>
    </w:r>
    <w:r w:rsidR="00342963">
      <w:rPr>
        <w:rFonts w:ascii="標楷體" w:eastAsia="標楷體" w:hAnsi="標楷體" w:hint="eastAsia"/>
        <w:b/>
        <w:sz w:val="28"/>
        <w:szCs w:val="28"/>
      </w:rPr>
      <w:t>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963"/>
    <w:rsid w:val="0003313C"/>
    <w:rsid w:val="00157EDD"/>
    <w:rsid w:val="002A52AE"/>
    <w:rsid w:val="00342963"/>
    <w:rsid w:val="006C2994"/>
    <w:rsid w:val="00790061"/>
    <w:rsid w:val="009976C9"/>
    <w:rsid w:val="00AE1DB9"/>
    <w:rsid w:val="00D871BC"/>
    <w:rsid w:val="00E97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5B191"/>
  <w15:chartTrackingRefBased/>
  <w15:docId w15:val="{88520AE1-3BDB-43EF-9970-2CBF36F5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96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429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34296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3429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2963"/>
    <w:rPr>
      <w:rFonts w:ascii="Times New Roman" w:eastAsia="新細明體" w:hAnsi="Times New Roman" w:cs="Times New Roman"/>
      <w:sz w:val="20"/>
      <w:szCs w:val="20"/>
    </w:rPr>
  </w:style>
  <w:style w:type="character" w:styleId="a7">
    <w:name w:val="page number"/>
    <w:basedOn w:val="a0"/>
    <w:rsid w:val="00342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5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dcterms:created xsi:type="dcterms:W3CDTF">2017-05-01T05:21:00Z</dcterms:created>
  <dcterms:modified xsi:type="dcterms:W3CDTF">2017-05-02T06:21:00Z</dcterms:modified>
</cp:coreProperties>
</file>