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3C" w:rsidRPr="00A84B15" w:rsidRDefault="001E193C" w:rsidP="001E193C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17343C">
        <w:rPr>
          <w:rFonts w:ascii="標楷體" w:eastAsia="標楷體" w:hAnsi="標楷體" w:hint="eastAsia"/>
          <w:sz w:val="32"/>
          <w:szCs w:val="32"/>
        </w:rPr>
        <w:t>桃園</w:t>
      </w:r>
      <w:r w:rsidRPr="0017343C">
        <w:rPr>
          <w:rFonts w:ascii="標楷體" w:eastAsia="標楷體" w:hAnsi="標楷體" w:cs="細明體" w:hint="eastAsia"/>
          <w:sz w:val="32"/>
          <w:szCs w:val="32"/>
        </w:rPr>
        <w:t>市</w:t>
      </w:r>
      <w:r w:rsidRPr="0017343C">
        <w:rPr>
          <w:rFonts w:ascii="標楷體" w:eastAsia="標楷體" w:hAnsi="標楷體" w:hint="eastAsia"/>
          <w:sz w:val="32"/>
          <w:szCs w:val="32"/>
        </w:rPr>
        <w:t>立中興國民中學105學年度第2學期</w:t>
      </w:r>
      <w:r w:rsidRPr="0017343C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1E193C" w:rsidRPr="00A84B15" w:rsidRDefault="001E193C" w:rsidP="001E193C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理化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張良弘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1E193C" w:rsidRPr="00BA6EF0" w:rsidTr="004E673D">
        <w:trPr>
          <w:trHeight w:val="726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E193C" w:rsidRPr="00BA6EF0" w:rsidTr="004E673D">
        <w:trPr>
          <w:trHeight w:val="726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E193C" w:rsidRPr="00BA6EF0" w:rsidTr="004E673D">
        <w:trPr>
          <w:gridAfter w:val="5"/>
          <w:wAfter w:w="6556" w:type="dxa"/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</w:tr>
      <w:tr w:rsidR="001E193C" w:rsidRPr="00BA6EF0" w:rsidTr="004E673D">
        <w:trPr>
          <w:gridAfter w:val="5"/>
          <w:wAfter w:w="6556" w:type="dxa"/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Default="001E193C" w:rsidP="001E193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E193C" w:rsidRPr="00A84B15" w:rsidRDefault="001E193C" w:rsidP="001E193C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bookmarkStart w:id="0" w:name="_GoBack"/>
      <w:bookmarkEnd w:id="0"/>
      <w:r w:rsidRPr="0017343C">
        <w:rPr>
          <w:rFonts w:ascii="標楷體" w:eastAsia="標楷體" w:hAnsi="標楷體" w:hint="eastAsia"/>
          <w:sz w:val="32"/>
          <w:szCs w:val="32"/>
        </w:rPr>
        <w:t>桃園</w:t>
      </w:r>
      <w:r w:rsidRPr="0017343C">
        <w:rPr>
          <w:rFonts w:ascii="標楷體" w:eastAsia="標楷體" w:hAnsi="標楷體" w:cs="細明體" w:hint="eastAsia"/>
          <w:sz w:val="32"/>
          <w:szCs w:val="32"/>
        </w:rPr>
        <w:t>市</w:t>
      </w:r>
      <w:r w:rsidRPr="0017343C">
        <w:rPr>
          <w:rFonts w:ascii="標楷體" w:eastAsia="標楷體" w:hAnsi="標楷體" w:hint="eastAsia"/>
          <w:sz w:val="32"/>
          <w:szCs w:val="32"/>
        </w:rPr>
        <w:t>立中興國民中學105學年度第2學期</w:t>
      </w:r>
      <w:r w:rsidRPr="0017343C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1E193C" w:rsidRPr="00A84B15" w:rsidRDefault="001E193C" w:rsidP="001E193C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理化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張良弘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1E193C" w:rsidRPr="00BA6EF0" w:rsidTr="004E673D">
        <w:trPr>
          <w:trHeight w:val="726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E193C" w:rsidRPr="00BA6EF0" w:rsidTr="004E673D">
        <w:trPr>
          <w:trHeight w:val="726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1E193C" w:rsidRPr="00BA6EF0" w:rsidTr="004E673D">
        <w:trPr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E193C" w:rsidRPr="00BA6EF0" w:rsidTr="004E673D">
        <w:trPr>
          <w:gridAfter w:val="5"/>
          <w:wAfter w:w="6556" w:type="dxa"/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</w:tr>
      <w:tr w:rsidR="001E193C" w:rsidRPr="00BA6EF0" w:rsidTr="004E673D">
        <w:trPr>
          <w:gridAfter w:val="5"/>
          <w:wAfter w:w="6556" w:type="dxa"/>
          <w:trHeight w:val="728"/>
        </w:trPr>
        <w:tc>
          <w:tcPr>
            <w:tcW w:w="1306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E193C" w:rsidRPr="00BA6EF0" w:rsidRDefault="001E193C" w:rsidP="004E673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426C06" w:rsidRDefault="001E193C"/>
    <w:sectPr w:rsidR="00426C06" w:rsidSect="001E193C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9B7B25CB-E557-42CB-9BCD-AC0CB92C5FCA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3C"/>
    <w:rsid w:val="0003313C"/>
    <w:rsid w:val="001E193C"/>
    <w:rsid w:val="002A52AE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A231"/>
  <w15:chartTrackingRefBased/>
  <w15:docId w15:val="{50EBC74E-FCB3-4734-BB7B-3A98E2FE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3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9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1E193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2017-03-10T03:11:00Z</dcterms:created>
  <dcterms:modified xsi:type="dcterms:W3CDTF">2017-03-10T03:12:00Z</dcterms:modified>
</cp:coreProperties>
</file>