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BE2" w:rsidRDefault="00975BE2" w:rsidP="00975BE2">
      <w:pPr>
        <w:jc w:val="center"/>
        <w:rPr>
          <w:rFonts w:ascii="華康徽宗宮體W5(P)" w:eastAsia="華康徽宗宮體W5(P)"/>
          <w:b/>
          <w:sz w:val="32"/>
          <w:szCs w:val="32"/>
        </w:rPr>
      </w:pPr>
      <w:r w:rsidRPr="00895ED6">
        <w:rPr>
          <w:rFonts w:ascii="標楷體" w:eastAsia="標楷體" w:hAnsi="標楷體" w:hint="eastAsia"/>
          <w:b/>
          <w:sz w:val="28"/>
        </w:rPr>
        <w:t>桃園市立中興國中</w:t>
      </w:r>
      <w:r w:rsidRPr="00895ED6"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 w:hint="eastAsia"/>
          <w:b/>
          <w:sz w:val="28"/>
        </w:rPr>
        <w:t>第二學期第一次段考</w:t>
      </w:r>
      <w:r w:rsidRPr="00CF1EF7">
        <w:rPr>
          <w:rFonts w:ascii="華康徽宗宮體W5(P)" w:eastAsia="華康徽宗宮體W5(P)" w:hint="eastAsia"/>
          <w:b/>
          <w:sz w:val="32"/>
          <w:szCs w:val="32"/>
        </w:rPr>
        <w:t>理化</w:t>
      </w:r>
      <w:r w:rsidRPr="00895ED6">
        <w:rPr>
          <w:rFonts w:ascii="標楷體" w:eastAsia="標楷體" w:hAnsi="標楷體"/>
          <w:b/>
          <w:sz w:val="28"/>
        </w:rPr>
        <w:t>科</w:t>
      </w:r>
    </w:p>
    <w:p w:rsidR="00975BE2" w:rsidRDefault="00975BE2" w:rsidP="00975BE2">
      <w:pPr>
        <w:jc w:val="center"/>
        <w:rPr>
          <w:rFonts w:ascii="華康徽宗宮體W5(P)" w:eastAsia="華康徽宗宮體W5(P)"/>
          <w:b/>
          <w:sz w:val="32"/>
          <w:szCs w:val="32"/>
        </w:rPr>
      </w:pPr>
      <w:r w:rsidRPr="00CF1EF7">
        <w:rPr>
          <w:rFonts w:ascii="華康徽宗宮體W5(P)" w:eastAsia="華康徽宗宮體W5(P)" w:hint="eastAsia"/>
          <w:b/>
          <w:sz w:val="32"/>
          <w:szCs w:val="32"/>
        </w:rPr>
        <w:t>答案卷</w:t>
      </w:r>
    </w:p>
    <w:tbl>
      <w:tblPr>
        <w:tblW w:w="0" w:type="auto"/>
        <w:tblInd w:w="2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836"/>
        <w:gridCol w:w="836"/>
        <w:gridCol w:w="836"/>
        <w:gridCol w:w="836"/>
        <w:gridCol w:w="836"/>
        <w:gridCol w:w="836"/>
        <w:gridCol w:w="836"/>
        <w:gridCol w:w="837"/>
        <w:gridCol w:w="837"/>
      </w:tblGrid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華康徽宗宮體W5(P)" w:eastAsia="華康徽宗宮體W5(P)" w:hint="eastAsia"/>
                <w:b/>
                <w:sz w:val="32"/>
                <w:szCs w:val="32"/>
              </w:rPr>
              <w:t xml:space="preserve"> </w:t>
            </w: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7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633C34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33C34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A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11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12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13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14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15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16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17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18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19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20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21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22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23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24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26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27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28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29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30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31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32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33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34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35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975BE2" w:rsidRDefault="00975BE2" w:rsidP="00975BE2">
      <w:bookmarkStart w:id="0" w:name="_GoBack"/>
      <w:bookmarkEnd w:id="0"/>
    </w:p>
    <w:p w:rsidR="00975BE2" w:rsidRDefault="00975BE2" w:rsidP="00975BE2">
      <w:pPr>
        <w:pStyle w:val="a8"/>
        <w:spacing w:beforeLines="50" w:before="180" w:line="420" w:lineRule="exact"/>
        <w:ind w:left="1050" w:hangingChars="437" w:hanging="1050"/>
        <w:rPr>
          <w:rFonts w:ascii="標楷體" w:eastAsia="標楷體" w:hAnsi="標楷體"/>
          <w:b/>
        </w:rPr>
      </w:pPr>
    </w:p>
    <w:p w:rsidR="008E187E" w:rsidRDefault="008E187E" w:rsidP="00975BE2">
      <w:pPr>
        <w:pStyle w:val="a8"/>
        <w:spacing w:beforeLines="50" w:before="180" w:line="420" w:lineRule="exact"/>
        <w:ind w:left="1050" w:hangingChars="437" w:hanging="1050"/>
        <w:rPr>
          <w:rFonts w:ascii="標楷體" w:eastAsia="標楷體" w:hAnsi="標楷體"/>
          <w:b/>
        </w:rPr>
      </w:pPr>
    </w:p>
    <w:p w:rsidR="008E187E" w:rsidRDefault="008E187E" w:rsidP="00975BE2">
      <w:pPr>
        <w:pStyle w:val="a8"/>
        <w:spacing w:beforeLines="50" w:before="180" w:line="420" w:lineRule="exact"/>
        <w:ind w:left="1050" w:hangingChars="437" w:hanging="1050"/>
        <w:rPr>
          <w:rFonts w:ascii="標楷體" w:eastAsia="標楷體" w:hAnsi="標楷體"/>
          <w:b/>
        </w:rPr>
      </w:pPr>
    </w:p>
    <w:p w:rsidR="008E187E" w:rsidRPr="00895ED6" w:rsidRDefault="008E187E" w:rsidP="00975BE2">
      <w:pPr>
        <w:pStyle w:val="a8"/>
        <w:spacing w:beforeLines="50" w:before="180" w:line="420" w:lineRule="exact"/>
        <w:ind w:left="1050" w:hangingChars="437" w:hanging="1050"/>
        <w:rPr>
          <w:rFonts w:ascii="標楷體" w:eastAsia="標楷體" w:hAnsi="標楷體"/>
          <w:b/>
        </w:rPr>
      </w:pPr>
    </w:p>
    <w:p w:rsidR="00975BE2" w:rsidRDefault="00975BE2" w:rsidP="00975BE2">
      <w:pPr>
        <w:jc w:val="center"/>
        <w:rPr>
          <w:rFonts w:ascii="華康徽宗宮體W5(P)" w:eastAsia="華康徽宗宮體W5(P)"/>
          <w:b/>
          <w:sz w:val="32"/>
          <w:szCs w:val="32"/>
        </w:rPr>
      </w:pPr>
      <w:r w:rsidRPr="00895ED6">
        <w:rPr>
          <w:rFonts w:ascii="標楷體" w:eastAsia="標楷體" w:hAnsi="標楷體" w:hint="eastAsia"/>
          <w:b/>
          <w:sz w:val="28"/>
        </w:rPr>
        <w:t>桃園市立中興國中</w:t>
      </w:r>
      <w:r w:rsidRPr="00895ED6"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 w:hint="eastAsia"/>
          <w:b/>
          <w:sz w:val="28"/>
        </w:rPr>
        <w:t>第二學期第一次段考</w:t>
      </w:r>
      <w:r w:rsidRPr="00CF1EF7">
        <w:rPr>
          <w:rFonts w:ascii="華康徽宗宮體W5(P)" w:eastAsia="華康徽宗宮體W5(P)" w:hint="eastAsia"/>
          <w:b/>
          <w:sz w:val="32"/>
          <w:szCs w:val="32"/>
        </w:rPr>
        <w:t>理化</w:t>
      </w:r>
      <w:r w:rsidRPr="00895ED6">
        <w:rPr>
          <w:rFonts w:ascii="標楷體" w:eastAsia="標楷體" w:hAnsi="標楷體"/>
          <w:b/>
          <w:sz w:val="28"/>
        </w:rPr>
        <w:t>科</w:t>
      </w:r>
    </w:p>
    <w:p w:rsidR="00975BE2" w:rsidRDefault="00975BE2" w:rsidP="00975BE2">
      <w:pPr>
        <w:jc w:val="center"/>
        <w:rPr>
          <w:rFonts w:ascii="華康徽宗宮體W5(P)" w:eastAsia="華康徽宗宮體W5(P)"/>
          <w:b/>
          <w:sz w:val="32"/>
          <w:szCs w:val="32"/>
        </w:rPr>
      </w:pPr>
      <w:r w:rsidRPr="00CF1EF7">
        <w:rPr>
          <w:rFonts w:ascii="華康徽宗宮體W5(P)" w:eastAsia="華康徽宗宮體W5(P)" w:hint="eastAsia"/>
          <w:b/>
          <w:sz w:val="32"/>
          <w:szCs w:val="32"/>
        </w:rPr>
        <w:t>答案卷</w:t>
      </w:r>
    </w:p>
    <w:tbl>
      <w:tblPr>
        <w:tblW w:w="0" w:type="auto"/>
        <w:tblInd w:w="2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836"/>
        <w:gridCol w:w="836"/>
        <w:gridCol w:w="836"/>
        <w:gridCol w:w="836"/>
        <w:gridCol w:w="836"/>
        <w:gridCol w:w="836"/>
        <w:gridCol w:w="836"/>
        <w:gridCol w:w="837"/>
        <w:gridCol w:w="837"/>
      </w:tblGrid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華康徽宗宮體W5(P)" w:eastAsia="華康徽宗宮體W5(P)" w:hint="eastAsia"/>
                <w:b/>
                <w:sz w:val="32"/>
                <w:szCs w:val="32"/>
              </w:rPr>
              <w:t xml:space="preserve"> </w:t>
            </w: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7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633C34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33C34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A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11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12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13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14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15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16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17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18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19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20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21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22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23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24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26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27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28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29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30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31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32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33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34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35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75BE2" w:rsidRPr="00C711E3" w:rsidTr="00415F07"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36" w:type="dxa"/>
            <w:tcBorders>
              <w:righ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36" w:type="dxa"/>
            <w:tcBorders>
              <w:left w:val="double" w:sz="4" w:space="0" w:color="auto"/>
            </w:tcBorders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6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37" w:type="dxa"/>
            <w:shd w:val="clear" w:color="auto" w:fill="auto"/>
          </w:tcPr>
          <w:p w:rsidR="00975BE2" w:rsidRPr="00C711E3" w:rsidRDefault="00975BE2" w:rsidP="00415F07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975BE2" w:rsidRDefault="00975BE2" w:rsidP="00975BE2"/>
    <w:p w:rsidR="00426C06" w:rsidRDefault="00E33F9A"/>
    <w:sectPr w:rsidR="00426C06" w:rsidSect="00975BE2">
      <w:headerReference w:type="even" r:id="rId6"/>
      <w:footerReference w:type="even" r:id="rId7"/>
      <w:footerReference w:type="default" r:id="rId8"/>
      <w:pgSz w:w="14572" w:h="20639" w:code="9"/>
      <w:pgMar w:top="850" w:right="850" w:bottom="850" w:left="850" w:header="851" w:footer="567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F9A" w:rsidRDefault="00E33F9A">
      <w:r>
        <w:separator/>
      </w:r>
    </w:p>
  </w:endnote>
  <w:endnote w:type="continuationSeparator" w:id="0">
    <w:p w:rsidR="00E33F9A" w:rsidRDefault="00E33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C299E769-F581-44A4-9E4E-EA800341BEFA}"/>
    <w:embedBold r:id="rId2" w:subsetted="1" w:fontKey="{831DEE80-60F1-4F5A-A937-E9365CE33F70}"/>
  </w:font>
  <w:font w:name="華康徽宗宮體W5(P)">
    <w:charset w:val="88"/>
    <w:family w:val="script"/>
    <w:pitch w:val="variable"/>
    <w:sig w:usb0="80000001" w:usb1="28091800" w:usb2="00000016" w:usb3="00000000" w:csb0="00100000" w:csb1="00000000"/>
    <w:embedBold r:id="rId3" w:subsetted="1" w:fontKey="{D6267735-03A5-4B1A-A067-D96C9BA7CAC8}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FB1" w:rsidRDefault="00975BE2">
    <w:pPr>
      <w:pStyle w:val="a6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FB1" w:rsidRDefault="00975BE2">
    <w:pPr>
      <w:pStyle w:val="a6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633C34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F9A" w:rsidRDefault="00E33F9A">
      <w:r>
        <w:separator/>
      </w:r>
    </w:p>
  </w:footnote>
  <w:footnote w:type="continuationSeparator" w:id="0">
    <w:p w:rsidR="00E33F9A" w:rsidRDefault="00E33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FB1" w:rsidRDefault="00975BE2">
    <w:pPr>
      <w:pStyle w:val="a3"/>
      <w:jc w:val="right"/>
      <w:rPr>
        <w:rFonts w:ascii="標楷體" w:eastAsia="標楷體" w:hAnsi="標楷體"/>
      </w:rPr>
    </w:pPr>
    <w:r>
      <w:rPr>
        <w:rFonts w:ascii="標楷體" w:eastAsia="標楷體" w:hAnsi="標楷體"/>
      </w:rPr>
      <w:t>國中自然與生科一下</w:t>
    </w: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4889500</wp:posOffset>
              </wp:positionH>
              <wp:positionV relativeFrom="paragraph">
                <wp:posOffset>179705</wp:posOffset>
              </wp:positionV>
              <wp:extent cx="1206500" cy="0"/>
              <wp:effectExtent l="12700" t="8255" r="9525" b="10795"/>
              <wp:wrapNone/>
              <wp:docPr id="2" name="直線接點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065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A969E0" id="直線接點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pt,14.15pt" to="480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" strokeweight=".25pt"/>
          </w:pict>
        </mc:Fallback>
      </mc:AlternateContent>
    </w:r>
    <w:r>
      <w:rPr>
        <w:rFonts w:ascii="標楷體" w:eastAsia="標楷體" w:hAnsi="標楷體"/>
      </w:rPr>
      <w:t xml:space="preserve"> </w:t>
    </w:r>
    <w:r>
      <w:rPr>
        <w:rFonts w:ascii="標楷體" w:eastAsia="標楷體" w:hAnsi="標楷體"/>
        <w:noProof/>
        <w:position w:val="-10"/>
      </w:rPr>
      <w:drawing>
        <wp:inline distT="0" distB="0" distL="0" distR="0">
          <wp:extent cx="200025" cy="200025"/>
          <wp:effectExtent l="0" t="0" r="9525" b="9525"/>
          <wp:docPr id="1" name="圖片 1" descr="左頁頁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左頁頁眉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BE2"/>
    <w:rsid w:val="00031540"/>
    <w:rsid w:val="0003313C"/>
    <w:rsid w:val="002A52AE"/>
    <w:rsid w:val="00633C34"/>
    <w:rsid w:val="008E187E"/>
    <w:rsid w:val="00975BE2"/>
    <w:rsid w:val="009976C9"/>
    <w:rsid w:val="00D871BC"/>
    <w:rsid w:val="00E3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44E1A0-6690-4C01-8747-E2C4B9564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BE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5B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75BE2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975BE2"/>
  </w:style>
  <w:style w:type="paragraph" w:styleId="a6">
    <w:name w:val="footer"/>
    <w:basedOn w:val="a"/>
    <w:link w:val="a7"/>
    <w:rsid w:val="00975B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975BE2"/>
    <w:rPr>
      <w:rFonts w:ascii="Times New Roman" w:eastAsia="新細明體" w:hAnsi="Times New Roman" w:cs="Times New Roman"/>
      <w:sz w:val="20"/>
      <w:szCs w:val="20"/>
    </w:rPr>
  </w:style>
  <w:style w:type="paragraph" w:customStyle="1" w:styleId="a8">
    <w:name w:val="國中題目"/>
    <w:basedOn w:val="a"/>
    <w:rsid w:val="00975BE2"/>
    <w:pPr>
      <w:adjustRightInd w:val="0"/>
      <w:snapToGrid w:val="0"/>
    </w:pPr>
    <w:rPr>
      <w:kern w:val="0"/>
    </w:rPr>
  </w:style>
  <w:style w:type="paragraph" w:styleId="a9">
    <w:name w:val="Balloon Text"/>
    <w:basedOn w:val="a"/>
    <w:link w:val="aa"/>
    <w:uiPriority w:val="99"/>
    <w:semiHidden/>
    <w:unhideWhenUsed/>
    <w:rsid w:val="008E18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E18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cp:lastPrinted>2017-03-30T03:31:00Z</cp:lastPrinted>
  <dcterms:created xsi:type="dcterms:W3CDTF">2017-03-01T03:42:00Z</dcterms:created>
  <dcterms:modified xsi:type="dcterms:W3CDTF">2017-03-30T06:49:00Z</dcterms:modified>
</cp:coreProperties>
</file>